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B8" w:rsidRDefault="00E62AB8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right="47"/>
        <w:jc w:val="center"/>
        <w:rPr>
          <w:rFonts w:ascii="Times New Roman Bold" w:hAnsi="Times New Roman Bold"/>
          <w:spacing w:val="-7"/>
          <w:sz w:val="28"/>
        </w:rPr>
      </w:pPr>
      <w:r>
        <w:rPr>
          <w:rFonts w:ascii="Times New Roman Bold" w:hAnsi="Times New Roman Bold"/>
          <w:spacing w:val="-7"/>
          <w:sz w:val="28"/>
        </w:rPr>
        <w:t>СВЕДЕНИЯ</w:t>
      </w:r>
    </w:p>
    <w:p w:rsidR="00E62AB8" w:rsidRDefault="00E62AB8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pacing w:val="-5"/>
          <w:sz w:val="28"/>
        </w:rPr>
      </w:pPr>
      <w:r>
        <w:rPr>
          <w:spacing w:val="-5"/>
          <w:sz w:val="28"/>
        </w:rPr>
        <w:t>о доходах, имуществе и обязательствах имущественного характера</w:t>
      </w:r>
    </w:p>
    <w:p w:rsidR="00E62AB8" w:rsidRDefault="00E62AB8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</w:rPr>
      </w:pPr>
      <w:r>
        <w:rPr>
          <w:sz w:val="28"/>
          <w:u w:val="single"/>
        </w:rPr>
        <w:t xml:space="preserve"> заместителя начальника управления по делам культуры, молодежной политики, спорта и туризма </w:t>
      </w:r>
      <w:r>
        <w:rPr>
          <w:sz w:val="28"/>
        </w:rPr>
        <w:t>и членов его семьи</w:t>
      </w:r>
    </w:p>
    <w:p w:rsidR="00E62AB8" w:rsidRDefault="00E62AB8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left="1753" w:right="1742"/>
        <w:jc w:val="center"/>
        <w:rPr>
          <w:spacing w:val="-4"/>
          <w:sz w:val="28"/>
        </w:rPr>
      </w:pPr>
      <w:r>
        <w:rPr>
          <w:spacing w:val="-4"/>
          <w:sz w:val="28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 w:rsidR="00E62AB8" w:rsidRDefault="00E62AB8" w:rsidP="00FC3965">
      <w:pPr>
        <w:pStyle w:val="1"/>
        <w:shd w:val="clear" w:color="auto" w:fill="FFFFFF"/>
        <w:tabs>
          <w:tab w:val="left" w:leader="underscore" w:pos="50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right="54"/>
        <w:jc w:val="center"/>
        <w:rPr>
          <w:spacing w:val="-4"/>
          <w:sz w:val="28"/>
        </w:rPr>
      </w:pPr>
      <w:r>
        <w:rPr>
          <w:spacing w:val="-4"/>
          <w:sz w:val="28"/>
        </w:rPr>
        <w:t xml:space="preserve">за период с </w:t>
      </w:r>
      <w:r>
        <w:rPr>
          <w:rFonts w:ascii="Times New Roman Bold" w:hAnsi="Times New Roman Bold"/>
          <w:spacing w:val="-4"/>
          <w:sz w:val="28"/>
        </w:rPr>
        <w:t>1 января</w:t>
      </w:r>
      <w:r>
        <w:rPr>
          <w:spacing w:val="-4"/>
          <w:sz w:val="28"/>
        </w:rPr>
        <w:t xml:space="preserve"> по </w:t>
      </w:r>
      <w:r>
        <w:rPr>
          <w:rFonts w:ascii="Times New Roman Bold" w:hAnsi="Times New Roman Bold"/>
          <w:spacing w:val="-4"/>
          <w:sz w:val="28"/>
        </w:rPr>
        <w:t>31 декабря 20</w:t>
      </w:r>
      <w:r>
        <w:rPr>
          <w:rFonts w:ascii="Times New Roman Bold" w:hAnsi="Times New Roman Bold"/>
          <w:sz w:val="28"/>
        </w:rPr>
        <w:t>1</w:t>
      </w:r>
      <w:r>
        <w:rPr>
          <w:rFonts w:ascii="Calibri" w:hAnsi="Calibri"/>
          <w:sz w:val="28"/>
        </w:rPr>
        <w:t>3</w:t>
      </w:r>
      <w:r>
        <w:rPr>
          <w:spacing w:val="-4"/>
          <w:sz w:val="28"/>
        </w:rPr>
        <w:t>года</w:t>
      </w:r>
    </w:p>
    <w:p w:rsidR="00E62AB8" w:rsidRDefault="00E62AB8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u w:val="single"/>
        </w:rPr>
      </w:pPr>
    </w:p>
    <w:tbl>
      <w:tblPr>
        <w:tblW w:w="0" w:type="auto"/>
        <w:tblInd w:w="5" w:type="dxa"/>
        <w:tblLayout w:type="fixed"/>
        <w:tblLook w:val="00A0"/>
      </w:tblPr>
      <w:tblGrid>
        <w:gridCol w:w="1603"/>
        <w:gridCol w:w="1580"/>
        <w:gridCol w:w="2161"/>
        <w:gridCol w:w="1625"/>
        <w:gridCol w:w="1632"/>
        <w:gridCol w:w="1625"/>
        <w:gridCol w:w="1611"/>
        <w:gridCol w:w="1354"/>
        <w:gridCol w:w="1195"/>
      </w:tblGrid>
      <w:tr w:rsidR="00E62AB8" w:rsidRPr="00D27090" w:rsidTr="00FC3965">
        <w:trPr>
          <w:cantSplit/>
          <w:trHeight w:val="58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Декларированный годовой доход (руб.)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имущества и </w:t>
            </w:r>
            <w:r>
              <w:rPr>
                <w:spacing w:val="-6"/>
                <w:sz w:val="24"/>
              </w:rPr>
              <w:t xml:space="preserve">транспортных средств, принадлежащих на праве </w:t>
            </w:r>
            <w:r>
              <w:rPr>
                <w:spacing w:val="-4"/>
                <w:sz w:val="24"/>
              </w:rPr>
              <w:t>собственности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3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</w:rPr>
              <w:t xml:space="preserve">имущества, находящихся в </w:t>
            </w:r>
            <w:r>
              <w:rPr>
                <w:spacing w:val="-3"/>
                <w:sz w:val="24"/>
              </w:rPr>
              <w:t>пользовании</w:t>
            </w:r>
          </w:p>
        </w:tc>
      </w:tr>
      <w:tr w:rsidR="00E62AB8" w:rsidTr="00FC3965">
        <w:trPr>
          <w:cantSplit/>
          <w:trHeight w:val="87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B8" w:rsidRDefault="00E62AB8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B8" w:rsidRDefault="00E62AB8">
            <w:pPr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ind w:left="1280"/>
              <w:rPr>
                <w:color w:val="auto"/>
                <w:spacing w:val="-9"/>
                <w:sz w:val="24"/>
              </w:rPr>
            </w:pPr>
            <w:r>
              <w:rPr>
                <w:color w:val="auto"/>
                <w:spacing w:val="-6"/>
                <w:sz w:val="24"/>
              </w:rPr>
              <w:t xml:space="preserve">Вид объектов </w:t>
            </w:r>
            <w:r>
              <w:rPr>
                <w:color w:val="auto"/>
                <w:spacing w:val="-9"/>
                <w:sz w:val="24"/>
              </w:rPr>
              <w:t>недвижимости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2"/>
              <w:jc w:val="center"/>
              <w:rPr>
                <w:spacing w:val="-6"/>
                <w:sz w:val="24"/>
              </w:rPr>
            </w:pPr>
            <w:r>
              <w:rPr>
                <w:spacing w:val="-9"/>
                <w:sz w:val="24"/>
              </w:rPr>
              <w:t xml:space="preserve">Площадь </w:t>
            </w:r>
            <w:r>
              <w:rPr>
                <w:spacing w:val="-6"/>
                <w:sz w:val="24"/>
              </w:rPr>
              <w:t>(кв.м)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8"/>
              <w:jc w:val="center"/>
              <w:rPr>
                <w:spacing w:val="-8"/>
                <w:sz w:val="24"/>
              </w:rPr>
            </w:pPr>
            <w:r>
              <w:rPr>
                <w:spacing w:val="-4"/>
                <w:sz w:val="24"/>
              </w:rPr>
              <w:t xml:space="preserve">Страна </w:t>
            </w:r>
            <w:r>
              <w:rPr>
                <w:spacing w:val="-5"/>
                <w:sz w:val="24"/>
              </w:rPr>
              <w:t>расположе</w:t>
            </w:r>
            <w:r>
              <w:rPr>
                <w:spacing w:val="-8"/>
                <w:sz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36"/>
              <w:jc w:val="center"/>
              <w:rPr>
                <w:spacing w:val="-5"/>
                <w:sz w:val="24"/>
              </w:rPr>
            </w:pPr>
            <w:r>
              <w:rPr>
                <w:spacing w:val="-3"/>
                <w:sz w:val="24"/>
              </w:rPr>
              <w:t xml:space="preserve">Вид объектов </w:t>
            </w:r>
            <w:r>
              <w:rPr>
                <w:spacing w:val="-5"/>
                <w:sz w:val="24"/>
              </w:rPr>
              <w:t>недвижимости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right="40"/>
              <w:jc w:val="center"/>
              <w:rPr>
                <w:spacing w:val="-4"/>
                <w:sz w:val="24"/>
              </w:rPr>
            </w:pPr>
            <w:r>
              <w:rPr>
                <w:spacing w:val="-6"/>
                <w:sz w:val="24"/>
              </w:rPr>
              <w:t xml:space="preserve">Площадь </w:t>
            </w:r>
            <w:r>
              <w:rPr>
                <w:spacing w:val="-4"/>
                <w:sz w:val="24"/>
              </w:rPr>
              <w:t>(кв.м)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right="83"/>
              <w:jc w:val="center"/>
              <w:rPr>
                <w:spacing w:val="-7"/>
                <w:sz w:val="24"/>
              </w:rPr>
            </w:pPr>
            <w:r>
              <w:rPr>
                <w:spacing w:val="-5"/>
                <w:sz w:val="24"/>
              </w:rPr>
              <w:t xml:space="preserve">Страна </w:t>
            </w:r>
            <w:r>
              <w:rPr>
                <w:spacing w:val="-6"/>
                <w:sz w:val="24"/>
              </w:rPr>
              <w:t>располо</w:t>
            </w:r>
            <w:r>
              <w:rPr>
                <w:spacing w:val="-7"/>
                <w:sz w:val="24"/>
              </w:rPr>
              <w:t>жения</w:t>
            </w:r>
          </w:p>
        </w:tc>
      </w:tr>
      <w:tr w:rsidR="00E62AB8" w:rsidTr="00FC3965">
        <w:trPr>
          <w:cantSplit/>
          <w:trHeight w:val="8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Виноградов Станислав Аркадьевич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349991,86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62AB8" w:rsidRPr="00FC3965" w:rsidRDefault="00E62AB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37,1м</w:t>
            </w:r>
            <w:r>
              <w:rPr>
                <w:sz w:val="24"/>
                <w:vertAlign w:val="superscript"/>
              </w:rPr>
              <w:t>2</w:t>
            </w:r>
          </w:p>
          <w:p w:rsidR="00E62AB8" w:rsidRDefault="00E62AB8" w:rsidP="00D2709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776/2 м</w:t>
            </w:r>
            <w:r>
              <w:rPr>
                <w:sz w:val="24"/>
                <w:vertAlign w:val="superscript"/>
              </w:rPr>
              <w:t>2</w:t>
            </w:r>
          </w:p>
          <w:p w:rsidR="00E62AB8" w:rsidRPr="00411A6A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35м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E62AB8" w:rsidTr="00FC3965">
        <w:trPr>
          <w:cantSplit/>
          <w:trHeight w:val="35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Виноградова Людмила Юрьевна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676173,68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 w:rsidP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31,1м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 w:rsidP="00411A6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 w:rsidP="00411A6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2AB8" w:rsidTr="00FC3965">
        <w:trPr>
          <w:cantSplit/>
          <w:trHeight w:val="34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62AB8" w:rsidRDefault="00E62AB8">
            <w:pPr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62AB8" w:rsidRDefault="00E62AB8">
            <w:pPr>
              <w:rPr>
                <w:color w:val="000000"/>
                <w:szCs w:val="2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62AB8" w:rsidRDefault="00E62AB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776/2 м</w:t>
            </w:r>
            <w:r>
              <w:rPr>
                <w:sz w:val="24"/>
                <w:vertAlign w:val="superscript"/>
              </w:rPr>
              <w:t>2</w:t>
            </w:r>
          </w:p>
          <w:p w:rsidR="00E62AB8" w:rsidRDefault="00E62AB8" w:rsidP="00DB012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sz w:val="24"/>
                </w:rPr>
                <w:t>35 м</w:t>
              </w:r>
              <w:r>
                <w:rPr>
                  <w:sz w:val="24"/>
                  <w:vertAlign w:val="superscript"/>
                </w:rPr>
                <w:t>2</w:t>
              </w:r>
            </w:smartTag>
          </w:p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AB8" w:rsidRDefault="00E62A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62AB8" w:rsidRDefault="00E62AB8" w:rsidP="00FC3965"/>
    <w:p w:rsidR="00E62AB8" w:rsidRDefault="00E62AB8" w:rsidP="00FC3965"/>
    <w:p w:rsidR="00E62AB8" w:rsidRDefault="00E62AB8"/>
    <w:sectPr w:rsidR="00E62AB8" w:rsidSect="00FC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65"/>
    <w:rsid w:val="000C145F"/>
    <w:rsid w:val="001A7D72"/>
    <w:rsid w:val="00411A6A"/>
    <w:rsid w:val="00493FFD"/>
    <w:rsid w:val="004C68C4"/>
    <w:rsid w:val="00533306"/>
    <w:rsid w:val="00641234"/>
    <w:rsid w:val="00674541"/>
    <w:rsid w:val="008A166E"/>
    <w:rsid w:val="00C71EF9"/>
    <w:rsid w:val="00D27090"/>
    <w:rsid w:val="00DB0120"/>
    <w:rsid w:val="00DC7702"/>
    <w:rsid w:val="00E40CB3"/>
    <w:rsid w:val="00E62AB8"/>
    <w:rsid w:val="00ED61EB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C3965"/>
    <w:pPr>
      <w:widowControl w:val="0"/>
    </w:pPr>
    <w:rPr>
      <w:color w:val="000000"/>
      <w:sz w:val="20"/>
      <w:szCs w:val="20"/>
    </w:rPr>
  </w:style>
  <w:style w:type="paragraph" w:customStyle="1" w:styleId="10">
    <w:name w:val="Сетка таблицы1"/>
    <w:uiPriority w:val="99"/>
    <w:rsid w:val="00FC3965"/>
    <w:pPr>
      <w:widowControl w:val="0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146</Words>
  <Characters>836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</cp:lastModifiedBy>
  <cp:revision>12</cp:revision>
  <dcterms:created xsi:type="dcterms:W3CDTF">2014-01-13T12:19:00Z</dcterms:created>
  <dcterms:modified xsi:type="dcterms:W3CDTF">2014-05-19T13:25:00Z</dcterms:modified>
</cp:coreProperties>
</file>